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12D" w:rsidRPr="0085012D" w:rsidRDefault="0085012D" w:rsidP="0085012D">
      <w:pPr>
        <w:shd w:val="clear" w:color="auto" w:fill="FFFFFF"/>
        <w:spacing w:after="100" w:afterAutospacing="1" w:line="240" w:lineRule="auto"/>
        <w:rPr>
          <w:rFonts w:ascii="Segoe UI" w:eastAsia="Times New Roman" w:hAnsi="Segoe UI" w:cs="Segoe UI"/>
          <w:color w:val="222325"/>
          <w:sz w:val="21"/>
          <w:szCs w:val="21"/>
        </w:rPr>
      </w:pPr>
      <w:bookmarkStart w:id="0" w:name="_GoBack"/>
      <w:bookmarkEnd w:id="0"/>
      <w:r w:rsidRPr="0085012D">
        <w:rPr>
          <w:rFonts w:ascii="Segoe UI" w:eastAsia="Times New Roman" w:hAnsi="Segoe UI" w:cs="Segoe UI"/>
          <w:b/>
          <w:bCs/>
          <w:color w:val="222325"/>
          <w:sz w:val="21"/>
          <w:szCs w:val="21"/>
        </w:rPr>
        <w:t>Generosity</w:t>
      </w:r>
      <w:r>
        <w:rPr>
          <w:rFonts w:ascii="Segoe UI" w:eastAsia="Times New Roman" w:hAnsi="Segoe UI" w:cs="Segoe UI"/>
          <w:b/>
          <w:bCs/>
          <w:color w:val="222325"/>
          <w:sz w:val="21"/>
          <w:szCs w:val="21"/>
        </w:rPr>
        <w:tab/>
      </w:r>
      <w:r>
        <w:rPr>
          <w:rFonts w:ascii="Segoe UI" w:eastAsia="Times New Roman" w:hAnsi="Segoe UI" w:cs="Segoe UI"/>
          <w:b/>
          <w:bCs/>
          <w:color w:val="222325"/>
          <w:sz w:val="21"/>
          <w:szCs w:val="21"/>
        </w:rPr>
        <w:tab/>
      </w:r>
      <w:r>
        <w:rPr>
          <w:rFonts w:ascii="Segoe UI" w:eastAsia="Times New Roman" w:hAnsi="Segoe UI" w:cs="Segoe UI"/>
          <w:b/>
          <w:bCs/>
          <w:color w:val="222325"/>
          <w:sz w:val="21"/>
          <w:szCs w:val="21"/>
        </w:rPr>
        <w:tab/>
      </w:r>
      <w:r>
        <w:rPr>
          <w:rFonts w:ascii="Segoe UI" w:eastAsia="Times New Roman" w:hAnsi="Segoe UI" w:cs="Segoe UI"/>
          <w:b/>
          <w:bCs/>
          <w:color w:val="222325"/>
          <w:sz w:val="21"/>
          <w:szCs w:val="21"/>
        </w:rPr>
        <w:tab/>
      </w:r>
      <w:r>
        <w:rPr>
          <w:rFonts w:ascii="Segoe UI" w:eastAsia="Times New Roman" w:hAnsi="Segoe UI" w:cs="Segoe UI"/>
          <w:b/>
          <w:bCs/>
          <w:color w:val="222325"/>
          <w:sz w:val="21"/>
          <w:szCs w:val="21"/>
        </w:rPr>
        <w:tab/>
      </w:r>
      <w:r>
        <w:rPr>
          <w:rFonts w:ascii="Segoe UI" w:eastAsia="Times New Roman" w:hAnsi="Segoe UI" w:cs="Segoe UI"/>
          <w:b/>
          <w:bCs/>
          <w:color w:val="222325"/>
          <w:sz w:val="21"/>
          <w:szCs w:val="21"/>
        </w:rPr>
        <w:tab/>
      </w:r>
      <w:r>
        <w:rPr>
          <w:rFonts w:ascii="Segoe UI" w:eastAsia="Times New Roman" w:hAnsi="Segoe UI" w:cs="Segoe UI"/>
          <w:b/>
          <w:bCs/>
          <w:color w:val="222325"/>
          <w:sz w:val="21"/>
          <w:szCs w:val="21"/>
        </w:rPr>
        <w:tab/>
      </w:r>
      <w:r>
        <w:rPr>
          <w:rFonts w:ascii="Segoe UI" w:eastAsia="Times New Roman" w:hAnsi="Segoe UI" w:cs="Segoe UI"/>
          <w:b/>
          <w:bCs/>
          <w:color w:val="222325"/>
          <w:sz w:val="21"/>
          <w:szCs w:val="21"/>
        </w:rPr>
        <w:tab/>
      </w:r>
    </w:p>
    <w:p w:rsidR="0085012D" w:rsidRPr="0085012D" w:rsidRDefault="0085012D" w:rsidP="0085012D">
      <w:pPr>
        <w:numPr>
          <w:ilvl w:val="0"/>
          <w:numId w:val="1"/>
        </w:numPr>
        <w:shd w:val="clear" w:color="auto" w:fill="FFFFFF"/>
        <w:spacing w:before="100" w:beforeAutospacing="1" w:after="100" w:afterAutospacing="1" w:line="240" w:lineRule="auto"/>
        <w:rPr>
          <w:rFonts w:ascii="Segoe UI" w:eastAsia="Times New Roman" w:hAnsi="Segoe UI" w:cs="Segoe UI"/>
          <w:color w:val="222325"/>
          <w:sz w:val="21"/>
          <w:szCs w:val="21"/>
        </w:rPr>
      </w:pPr>
      <w:r w:rsidRPr="0085012D">
        <w:rPr>
          <w:rFonts w:ascii="Segoe UI" w:eastAsia="Times New Roman" w:hAnsi="Segoe UI" w:cs="Segoe UI"/>
          <w:color w:val="222325"/>
          <w:sz w:val="21"/>
          <w:szCs w:val="21"/>
        </w:rPr>
        <w:t>Who in your life is someone that you would consider a generous person? What traits or values do you notice as they serve others? How would you like to grow in being generous to others?</w:t>
      </w:r>
    </w:p>
    <w:p w:rsidR="0085012D" w:rsidRPr="0085012D" w:rsidRDefault="0085012D" w:rsidP="0085012D">
      <w:pPr>
        <w:shd w:val="clear" w:color="auto" w:fill="FFFFFF"/>
        <w:spacing w:after="100" w:afterAutospacing="1" w:line="240" w:lineRule="auto"/>
        <w:rPr>
          <w:rFonts w:ascii="Segoe UI" w:eastAsia="Times New Roman" w:hAnsi="Segoe UI" w:cs="Segoe UI"/>
          <w:color w:val="222325"/>
          <w:sz w:val="21"/>
          <w:szCs w:val="21"/>
        </w:rPr>
      </w:pPr>
      <w:r w:rsidRPr="0085012D">
        <w:rPr>
          <w:rFonts w:ascii="Segoe UI" w:eastAsia="Times New Roman" w:hAnsi="Segoe UI" w:cs="Segoe UI"/>
          <w:color w:val="222325"/>
          <w:sz w:val="21"/>
          <w:szCs w:val="21"/>
        </w:rPr>
        <w:t> </w:t>
      </w:r>
    </w:p>
    <w:p w:rsidR="0085012D" w:rsidRPr="0085012D" w:rsidRDefault="0085012D" w:rsidP="0085012D">
      <w:pPr>
        <w:numPr>
          <w:ilvl w:val="0"/>
          <w:numId w:val="2"/>
        </w:numPr>
        <w:shd w:val="clear" w:color="auto" w:fill="FFFFFF"/>
        <w:spacing w:before="100" w:beforeAutospacing="1" w:after="100" w:afterAutospacing="1" w:line="240" w:lineRule="auto"/>
        <w:rPr>
          <w:rFonts w:ascii="Segoe UI" w:eastAsia="Times New Roman" w:hAnsi="Segoe UI" w:cs="Segoe UI"/>
          <w:color w:val="222325"/>
          <w:sz w:val="21"/>
          <w:szCs w:val="21"/>
        </w:rPr>
      </w:pPr>
      <w:r w:rsidRPr="0085012D">
        <w:rPr>
          <w:rFonts w:ascii="Segoe UI" w:eastAsia="Times New Roman" w:hAnsi="Segoe UI" w:cs="Segoe UI"/>
          <w:color w:val="222325"/>
          <w:sz w:val="21"/>
          <w:szCs w:val="21"/>
        </w:rPr>
        <w:t>We’ve all been given resources of time, money, and giftedness. In what area would you most like to grow in being more generous to others?</w:t>
      </w:r>
    </w:p>
    <w:p w:rsidR="0085012D" w:rsidRPr="0085012D" w:rsidRDefault="0085012D" w:rsidP="0085012D">
      <w:pPr>
        <w:shd w:val="clear" w:color="auto" w:fill="FFFFFF"/>
        <w:spacing w:after="100" w:afterAutospacing="1" w:line="240" w:lineRule="auto"/>
        <w:rPr>
          <w:rFonts w:ascii="Segoe UI" w:eastAsia="Times New Roman" w:hAnsi="Segoe UI" w:cs="Segoe UI"/>
          <w:color w:val="222325"/>
          <w:sz w:val="21"/>
          <w:szCs w:val="21"/>
        </w:rPr>
      </w:pPr>
      <w:r w:rsidRPr="0085012D">
        <w:rPr>
          <w:rFonts w:ascii="Segoe UI" w:eastAsia="Times New Roman" w:hAnsi="Segoe UI" w:cs="Segoe UI"/>
          <w:color w:val="222325"/>
          <w:sz w:val="21"/>
          <w:szCs w:val="21"/>
        </w:rPr>
        <w:t> </w:t>
      </w:r>
    </w:p>
    <w:p w:rsidR="0085012D" w:rsidRPr="0085012D" w:rsidRDefault="0085012D" w:rsidP="004717AA">
      <w:pPr>
        <w:numPr>
          <w:ilvl w:val="0"/>
          <w:numId w:val="3"/>
        </w:numPr>
        <w:shd w:val="clear" w:color="auto" w:fill="FFFFFF"/>
        <w:spacing w:before="100" w:beforeAutospacing="1" w:after="100" w:afterAutospacing="1" w:line="240" w:lineRule="auto"/>
        <w:rPr>
          <w:rFonts w:ascii="Segoe UI" w:eastAsia="Times New Roman" w:hAnsi="Segoe UI" w:cs="Segoe UI"/>
          <w:color w:val="222325"/>
          <w:sz w:val="21"/>
          <w:szCs w:val="21"/>
        </w:rPr>
      </w:pPr>
      <w:r w:rsidRPr="0085012D">
        <w:rPr>
          <w:rFonts w:ascii="Segoe UI" w:eastAsia="Times New Roman" w:hAnsi="Segoe UI" w:cs="Segoe UI"/>
          <w:color w:val="222325"/>
          <w:sz w:val="21"/>
          <w:szCs w:val="21"/>
        </w:rPr>
        <w:t>Consider someone in your life today who would benefit from your generosity. How can you demonstrate generosity to that person today or this week? </w:t>
      </w:r>
    </w:p>
    <w:p w:rsidR="0085012D" w:rsidRPr="0085012D" w:rsidRDefault="0085012D" w:rsidP="0085012D">
      <w:pPr>
        <w:shd w:val="clear" w:color="auto" w:fill="FFFFFF"/>
        <w:spacing w:after="100" w:afterAutospacing="1" w:line="240" w:lineRule="auto"/>
        <w:rPr>
          <w:rFonts w:ascii="Segoe UI" w:eastAsia="Times New Roman" w:hAnsi="Segoe UI" w:cs="Segoe UI"/>
          <w:color w:val="222325"/>
          <w:sz w:val="21"/>
          <w:szCs w:val="21"/>
        </w:rPr>
      </w:pPr>
      <w:r w:rsidRPr="0085012D">
        <w:rPr>
          <w:rFonts w:ascii="Segoe UI" w:eastAsia="Times New Roman" w:hAnsi="Segoe UI" w:cs="Segoe UI"/>
          <w:b/>
          <w:bCs/>
          <w:color w:val="222325"/>
          <w:sz w:val="21"/>
          <w:szCs w:val="21"/>
        </w:rPr>
        <w:t>Verses for further consideration:</w:t>
      </w:r>
    </w:p>
    <w:p w:rsidR="0085012D" w:rsidRPr="0085012D" w:rsidRDefault="0085012D" w:rsidP="0085012D">
      <w:pPr>
        <w:shd w:val="clear" w:color="auto" w:fill="FFFFFF"/>
        <w:spacing w:after="100" w:afterAutospacing="1" w:line="240" w:lineRule="auto"/>
        <w:rPr>
          <w:rFonts w:ascii="Segoe UI" w:eastAsia="Times New Roman" w:hAnsi="Segoe UI" w:cs="Segoe UI"/>
          <w:color w:val="222325"/>
          <w:sz w:val="21"/>
          <w:szCs w:val="21"/>
        </w:rPr>
      </w:pPr>
      <w:hyperlink r:id="rId5" w:tgtFrame="_blank" w:history="1">
        <w:r w:rsidRPr="0085012D">
          <w:rPr>
            <w:rFonts w:ascii="Segoe UI" w:eastAsia="Times New Roman" w:hAnsi="Segoe UI" w:cs="Segoe UI"/>
            <w:i/>
            <w:iCs/>
            <w:color w:val="66A343"/>
            <w:sz w:val="21"/>
            <w:szCs w:val="21"/>
          </w:rPr>
          <w:t>2 Corinthians 9:11</w:t>
        </w:r>
      </w:hyperlink>
      <w:r w:rsidRPr="0085012D">
        <w:rPr>
          <w:rFonts w:ascii="Segoe UI" w:eastAsia="Times New Roman" w:hAnsi="Segoe UI" w:cs="Segoe UI"/>
          <w:color w:val="222325"/>
          <w:sz w:val="21"/>
          <w:szCs w:val="21"/>
        </w:rPr>
        <w:t> </w:t>
      </w:r>
      <w:proofErr w:type="gramStart"/>
      <w:r w:rsidRPr="0085012D">
        <w:rPr>
          <w:rFonts w:ascii="Segoe UI" w:eastAsia="Times New Roman" w:hAnsi="Segoe UI" w:cs="Segoe UI"/>
          <w:color w:val="222325"/>
          <w:sz w:val="21"/>
          <w:szCs w:val="21"/>
        </w:rPr>
        <w:t>You</w:t>
      </w:r>
      <w:proofErr w:type="gramEnd"/>
      <w:r w:rsidRPr="0085012D">
        <w:rPr>
          <w:rFonts w:ascii="Segoe UI" w:eastAsia="Times New Roman" w:hAnsi="Segoe UI" w:cs="Segoe UI"/>
          <w:color w:val="222325"/>
          <w:sz w:val="21"/>
          <w:szCs w:val="21"/>
        </w:rPr>
        <w:t xml:space="preserve"> will be enriched in every way to be generous in every way, which through us will produce thanksgiving to God.</w:t>
      </w:r>
    </w:p>
    <w:p w:rsidR="0085012D" w:rsidRPr="0085012D" w:rsidRDefault="0085012D" w:rsidP="0085012D">
      <w:pPr>
        <w:shd w:val="clear" w:color="auto" w:fill="FFFFFF"/>
        <w:spacing w:after="100" w:afterAutospacing="1" w:line="240" w:lineRule="auto"/>
        <w:rPr>
          <w:rFonts w:ascii="Segoe UI" w:eastAsia="Times New Roman" w:hAnsi="Segoe UI" w:cs="Segoe UI"/>
          <w:color w:val="222325"/>
          <w:sz w:val="21"/>
          <w:szCs w:val="21"/>
        </w:rPr>
      </w:pPr>
      <w:hyperlink r:id="rId6" w:tgtFrame="_blank" w:history="1">
        <w:r w:rsidRPr="0085012D">
          <w:rPr>
            <w:rFonts w:ascii="Segoe UI" w:eastAsia="Times New Roman" w:hAnsi="Segoe UI" w:cs="Segoe UI"/>
            <w:i/>
            <w:iCs/>
            <w:color w:val="66A343"/>
            <w:sz w:val="21"/>
            <w:szCs w:val="21"/>
          </w:rPr>
          <w:t>Exodus 35:5</w:t>
        </w:r>
      </w:hyperlink>
      <w:r w:rsidRPr="0085012D">
        <w:rPr>
          <w:rFonts w:ascii="Segoe UI" w:eastAsia="Times New Roman" w:hAnsi="Segoe UI" w:cs="Segoe UI"/>
          <w:color w:val="222325"/>
          <w:sz w:val="21"/>
          <w:szCs w:val="21"/>
        </w:rPr>
        <w:t> Take from among you a contribution to the Lord. Whoever is of a generous heart, let him bring the Lord’s contribution: gold, silver, and bronze;</w:t>
      </w:r>
    </w:p>
    <w:p w:rsidR="0085012D" w:rsidRPr="0085012D" w:rsidRDefault="0085012D" w:rsidP="0085012D">
      <w:pPr>
        <w:shd w:val="clear" w:color="auto" w:fill="FFFFFF"/>
        <w:spacing w:after="100" w:afterAutospacing="1" w:line="240" w:lineRule="auto"/>
        <w:rPr>
          <w:rFonts w:ascii="Segoe UI" w:eastAsia="Times New Roman" w:hAnsi="Segoe UI" w:cs="Segoe UI"/>
          <w:color w:val="222325"/>
          <w:sz w:val="21"/>
          <w:szCs w:val="21"/>
        </w:rPr>
      </w:pPr>
      <w:hyperlink r:id="rId7" w:tgtFrame="_blank" w:history="1">
        <w:r w:rsidRPr="0085012D">
          <w:rPr>
            <w:rFonts w:ascii="Segoe UI" w:eastAsia="Times New Roman" w:hAnsi="Segoe UI" w:cs="Segoe UI"/>
            <w:i/>
            <w:iCs/>
            <w:color w:val="66A343"/>
            <w:sz w:val="21"/>
            <w:szCs w:val="21"/>
          </w:rPr>
          <w:t>Psalms 37:21</w:t>
        </w:r>
      </w:hyperlink>
      <w:r w:rsidRPr="0085012D">
        <w:rPr>
          <w:rFonts w:ascii="Segoe UI" w:eastAsia="Times New Roman" w:hAnsi="Segoe UI" w:cs="Segoe UI"/>
          <w:color w:val="222325"/>
          <w:sz w:val="21"/>
          <w:szCs w:val="21"/>
        </w:rPr>
        <w:t>   </w:t>
      </w:r>
      <w:proofErr w:type="gramStart"/>
      <w:r w:rsidRPr="0085012D">
        <w:rPr>
          <w:rFonts w:ascii="Segoe UI" w:eastAsia="Times New Roman" w:hAnsi="Segoe UI" w:cs="Segoe UI"/>
          <w:color w:val="222325"/>
          <w:sz w:val="21"/>
          <w:szCs w:val="21"/>
        </w:rPr>
        <w:t>The</w:t>
      </w:r>
      <w:proofErr w:type="gramEnd"/>
      <w:r w:rsidRPr="0085012D">
        <w:rPr>
          <w:rFonts w:ascii="Segoe UI" w:eastAsia="Times New Roman" w:hAnsi="Segoe UI" w:cs="Segoe UI"/>
          <w:color w:val="222325"/>
          <w:sz w:val="21"/>
          <w:szCs w:val="21"/>
        </w:rPr>
        <w:t xml:space="preserve"> wicked borrows but does not pay back, but the righteous is generous and gives;</w:t>
      </w:r>
    </w:p>
    <w:p w:rsidR="0085012D" w:rsidRPr="0085012D" w:rsidRDefault="0085012D" w:rsidP="0085012D">
      <w:pPr>
        <w:shd w:val="clear" w:color="auto" w:fill="FFFFFF"/>
        <w:spacing w:after="100" w:afterAutospacing="1" w:line="240" w:lineRule="auto"/>
        <w:rPr>
          <w:rFonts w:ascii="Segoe UI" w:eastAsia="Times New Roman" w:hAnsi="Segoe UI" w:cs="Segoe UI"/>
          <w:color w:val="222325"/>
          <w:sz w:val="21"/>
          <w:szCs w:val="21"/>
        </w:rPr>
      </w:pPr>
      <w:hyperlink r:id="rId8" w:tgtFrame="_blank" w:history="1">
        <w:r w:rsidRPr="0085012D">
          <w:rPr>
            <w:rFonts w:ascii="Segoe UI" w:eastAsia="Times New Roman" w:hAnsi="Segoe UI" w:cs="Segoe UI"/>
            <w:i/>
            <w:iCs/>
            <w:color w:val="66A343"/>
            <w:sz w:val="21"/>
            <w:szCs w:val="21"/>
          </w:rPr>
          <w:t>Proverbs 19:17</w:t>
        </w:r>
      </w:hyperlink>
      <w:r w:rsidRPr="0085012D">
        <w:rPr>
          <w:rFonts w:ascii="Segoe UI" w:eastAsia="Times New Roman" w:hAnsi="Segoe UI" w:cs="Segoe UI"/>
          <w:color w:val="222325"/>
          <w:sz w:val="21"/>
          <w:szCs w:val="21"/>
        </w:rPr>
        <w:t xml:space="preserve">  </w:t>
      </w:r>
      <w:proofErr w:type="gramStart"/>
      <w:r w:rsidRPr="0085012D">
        <w:rPr>
          <w:rFonts w:ascii="Segoe UI" w:eastAsia="Times New Roman" w:hAnsi="Segoe UI" w:cs="Segoe UI"/>
          <w:color w:val="222325"/>
          <w:sz w:val="21"/>
          <w:szCs w:val="21"/>
        </w:rPr>
        <w:t>Whoever</w:t>
      </w:r>
      <w:proofErr w:type="gramEnd"/>
      <w:r w:rsidRPr="0085012D">
        <w:rPr>
          <w:rFonts w:ascii="Segoe UI" w:eastAsia="Times New Roman" w:hAnsi="Segoe UI" w:cs="Segoe UI"/>
          <w:color w:val="222325"/>
          <w:sz w:val="21"/>
          <w:szCs w:val="21"/>
        </w:rPr>
        <w:t xml:space="preserve"> is generous to the poor lends to the Lord, and he will repay him for his deed.</w:t>
      </w:r>
    </w:p>
    <w:p w:rsidR="0085012D" w:rsidRPr="0085012D" w:rsidRDefault="0085012D" w:rsidP="0085012D">
      <w:pPr>
        <w:shd w:val="clear" w:color="auto" w:fill="FFFFFF"/>
        <w:spacing w:after="100" w:afterAutospacing="1" w:line="240" w:lineRule="auto"/>
        <w:rPr>
          <w:rFonts w:ascii="Segoe UI" w:eastAsia="Times New Roman" w:hAnsi="Segoe UI" w:cs="Segoe UI"/>
          <w:color w:val="222325"/>
          <w:sz w:val="21"/>
          <w:szCs w:val="21"/>
        </w:rPr>
      </w:pPr>
      <w:hyperlink r:id="rId9" w:tgtFrame="_blank" w:history="1">
        <w:r w:rsidRPr="0085012D">
          <w:rPr>
            <w:rFonts w:ascii="Segoe UI" w:eastAsia="Times New Roman" w:hAnsi="Segoe UI" w:cs="Segoe UI"/>
            <w:i/>
            <w:iCs/>
            <w:color w:val="66A343"/>
            <w:sz w:val="21"/>
            <w:szCs w:val="21"/>
          </w:rPr>
          <w:t>Acts 2:46-47</w:t>
        </w:r>
      </w:hyperlink>
      <w:r w:rsidRPr="0085012D">
        <w:rPr>
          <w:rFonts w:ascii="Segoe UI" w:eastAsia="Times New Roman" w:hAnsi="Segoe UI" w:cs="Segoe UI"/>
          <w:color w:val="222325"/>
          <w:sz w:val="21"/>
          <w:szCs w:val="21"/>
        </w:rPr>
        <w:t>  And day by day, attending the temple together and breaking bread in their homes, they received their food with glad and generous hearts, praising God and having favor with all the people. And the Lord added to their number day by day those who were being saved.</w:t>
      </w:r>
    </w:p>
    <w:p w:rsidR="0085012D" w:rsidRPr="0085012D" w:rsidRDefault="0085012D" w:rsidP="0085012D">
      <w:pPr>
        <w:shd w:val="clear" w:color="auto" w:fill="FFFFFF"/>
        <w:spacing w:after="100" w:afterAutospacing="1" w:line="240" w:lineRule="auto"/>
        <w:rPr>
          <w:rFonts w:ascii="Segoe UI" w:eastAsia="Times New Roman" w:hAnsi="Segoe UI" w:cs="Segoe UI"/>
          <w:color w:val="222325"/>
          <w:sz w:val="21"/>
          <w:szCs w:val="21"/>
        </w:rPr>
      </w:pPr>
      <w:hyperlink r:id="rId10" w:tgtFrame="_blank" w:history="1">
        <w:r w:rsidRPr="0085012D">
          <w:rPr>
            <w:rFonts w:ascii="Segoe UI" w:eastAsia="Times New Roman" w:hAnsi="Segoe UI" w:cs="Segoe UI"/>
            <w:i/>
            <w:iCs/>
            <w:color w:val="66A343"/>
            <w:sz w:val="21"/>
            <w:szCs w:val="21"/>
          </w:rPr>
          <w:t>1Timothy 6:17-19</w:t>
        </w:r>
      </w:hyperlink>
      <w:r w:rsidRPr="0085012D">
        <w:rPr>
          <w:rFonts w:ascii="Segoe UI" w:eastAsia="Times New Roman" w:hAnsi="Segoe UI" w:cs="Segoe UI"/>
          <w:color w:val="222325"/>
          <w:sz w:val="21"/>
          <w:szCs w:val="21"/>
        </w:rPr>
        <w:t xml:space="preserve"> As for the rich in this present age, charge them not to be haughty, nor to set their hopes on the uncertainty of riches, but on God, who richly provides us with everything to enjoy. They are to do </w:t>
      </w:r>
      <w:proofErr w:type="gramStart"/>
      <w:r w:rsidRPr="0085012D">
        <w:rPr>
          <w:rFonts w:ascii="Segoe UI" w:eastAsia="Times New Roman" w:hAnsi="Segoe UI" w:cs="Segoe UI"/>
          <w:color w:val="222325"/>
          <w:sz w:val="21"/>
          <w:szCs w:val="21"/>
        </w:rPr>
        <w:t>good</w:t>
      </w:r>
      <w:proofErr w:type="gramEnd"/>
      <w:r w:rsidRPr="0085012D">
        <w:rPr>
          <w:rFonts w:ascii="Segoe UI" w:eastAsia="Times New Roman" w:hAnsi="Segoe UI" w:cs="Segoe UI"/>
          <w:color w:val="222325"/>
          <w:sz w:val="21"/>
          <w:szCs w:val="21"/>
        </w:rPr>
        <w:t>, to be rich in good works, to be generous and ready to share, thus storing up treasure for themselves as a good foundation for the future, so that they may take hold of that which is truly life.</w:t>
      </w:r>
    </w:p>
    <w:p w:rsidR="0085012D" w:rsidRPr="0085012D" w:rsidRDefault="0085012D" w:rsidP="0085012D">
      <w:pPr>
        <w:shd w:val="clear" w:color="auto" w:fill="FFFFFF"/>
        <w:spacing w:after="100" w:afterAutospacing="1" w:line="240" w:lineRule="auto"/>
        <w:rPr>
          <w:rFonts w:ascii="Segoe UI" w:eastAsia="Times New Roman" w:hAnsi="Segoe UI" w:cs="Segoe UI"/>
          <w:color w:val="222325"/>
          <w:sz w:val="21"/>
          <w:szCs w:val="21"/>
        </w:rPr>
      </w:pPr>
      <w:hyperlink r:id="rId11" w:tgtFrame="_blank" w:history="1">
        <w:r w:rsidRPr="0085012D">
          <w:rPr>
            <w:rFonts w:ascii="Segoe UI" w:eastAsia="Times New Roman" w:hAnsi="Segoe UI" w:cs="Segoe UI"/>
            <w:i/>
            <w:iCs/>
            <w:color w:val="66A343"/>
            <w:sz w:val="21"/>
            <w:szCs w:val="21"/>
          </w:rPr>
          <w:t>2 Corinthians 8:1-5</w:t>
        </w:r>
      </w:hyperlink>
      <w:r w:rsidRPr="0085012D">
        <w:rPr>
          <w:rFonts w:ascii="Segoe UI" w:eastAsia="Times New Roman" w:hAnsi="Segoe UI" w:cs="Segoe UI"/>
          <w:color w:val="222325"/>
          <w:sz w:val="21"/>
          <w:szCs w:val="21"/>
        </w:rPr>
        <w:t> We want you to know, brothers, about the grace of God that has been given among the churches of Macedonia, for in a severe test of affliction, their abundance of joy and their extreme poverty have overflowed in a wealth of generosity on their part. For they gave according to their means, as I can testify, and beyond their means, of their own accord, begging us earnestly for the favor of taking part in the relief of the saints— and this, not as we expected, but they gave themselves first to the Lord and then by the will of God to us.</w:t>
      </w:r>
    </w:p>
    <w:p w:rsidR="0085012D" w:rsidRPr="0085012D" w:rsidRDefault="0085012D" w:rsidP="0085012D">
      <w:pPr>
        <w:shd w:val="clear" w:color="auto" w:fill="FFFFFF"/>
        <w:spacing w:after="100" w:afterAutospacing="1" w:line="240" w:lineRule="auto"/>
        <w:rPr>
          <w:rFonts w:ascii="Segoe UI" w:eastAsia="Times New Roman" w:hAnsi="Segoe UI" w:cs="Segoe UI"/>
          <w:color w:val="222325"/>
          <w:sz w:val="21"/>
          <w:szCs w:val="21"/>
        </w:rPr>
      </w:pPr>
      <w:hyperlink r:id="rId12" w:tgtFrame="_blank" w:history="1">
        <w:r w:rsidRPr="0085012D">
          <w:rPr>
            <w:rFonts w:ascii="Segoe UI" w:eastAsia="Times New Roman" w:hAnsi="Segoe UI" w:cs="Segoe UI"/>
            <w:i/>
            <w:iCs/>
            <w:color w:val="66A343"/>
            <w:sz w:val="21"/>
            <w:szCs w:val="21"/>
          </w:rPr>
          <w:t>Mark 12:42-43</w:t>
        </w:r>
      </w:hyperlink>
      <w:r w:rsidRPr="0085012D">
        <w:rPr>
          <w:rFonts w:ascii="Segoe UI" w:eastAsia="Times New Roman" w:hAnsi="Segoe UI" w:cs="Segoe UI"/>
          <w:color w:val="222325"/>
          <w:sz w:val="21"/>
          <w:szCs w:val="21"/>
        </w:rPr>
        <w:t> </w:t>
      </w:r>
      <w:proofErr w:type="gramStart"/>
      <w:r w:rsidRPr="0085012D">
        <w:rPr>
          <w:rFonts w:ascii="Segoe UI" w:eastAsia="Times New Roman" w:hAnsi="Segoe UI" w:cs="Segoe UI"/>
          <w:color w:val="222325"/>
          <w:sz w:val="21"/>
          <w:szCs w:val="21"/>
        </w:rPr>
        <w:t>And</w:t>
      </w:r>
      <w:proofErr w:type="gramEnd"/>
      <w:r w:rsidRPr="0085012D">
        <w:rPr>
          <w:rFonts w:ascii="Segoe UI" w:eastAsia="Times New Roman" w:hAnsi="Segoe UI" w:cs="Segoe UI"/>
          <w:color w:val="222325"/>
          <w:sz w:val="21"/>
          <w:szCs w:val="21"/>
        </w:rPr>
        <w:t xml:space="preserve"> a poor widow came and put in two small copper coins, which make a penny. And he called his disciples to him and said to them, “Truly, I say to you, this poor widow has put in more than all those who are contributing to the offering box.”</w:t>
      </w:r>
    </w:p>
    <w:p w:rsidR="003200A0" w:rsidRPr="0085012D" w:rsidRDefault="0085012D" w:rsidP="003200A0">
      <w:pPr>
        <w:shd w:val="clear" w:color="auto" w:fill="FFFFFF"/>
        <w:spacing w:after="100" w:afterAutospacing="1" w:line="240" w:lineRule="auto"/>
        <w:rPr>
          <w:rFonts w:ascii="Segoe UI" w:eastAsia="Times New Roman" w:hAnsi="Segoe UI" w:cs="Segoe UI"/>
          <w:color w:val="222325"/>
          <w:sz w:val="21"/>
          <w:szCs w:val="21"/>
        </w:rPr>
      </w:pPr>
      <w:r w:rsidRPr="0085012D">
        <w:rPr>
          <w:rFonts w:ascii="Segoe UI" w:eastAsia="Times New Roman" w:hAnsi="Segoe UI" w:cs="Segoe UI"/>
          <w:color w:val="222325"/>
          <w:sz w:val="21"/>
          <w:szCs w:val="21"/>
        </w:rPr>
        <w:t> </w:t>
      </w:r>
      <w:r w:rsidR="003200A0">
        <w:rPr>
          <w:rFonts w:ascii="Segoe UI" w:eastAsia="Times New Roman" w:hAnsi="Segoe UI" w:cs="Segoe UI"/>
          <w:b/>
          <w:bCs/>
          <w:color w:val="222325"/>
          <w:sz w:val="21"/>
          <w:szCs w:val="21"/>
        </w:rPr>
        <w:t>The Gospel Coalition</w:t>
      </w:r>
    </w:p>
    <w:p w:rsidR="0085012D" w:rsidRPr="0085012D" w:rsidRDefault="0085012D" w:rsidP="0085012D">
      <w:pPr>
        <w:shd w:val="clear" w:color="auto" w:fill="FFFFFF"/>
        <w:spacing w:after="100" w:afterAutospacing="1" w:line="240" w:lineRule="auto"/>
        <w:rPr>
          <w:rFonts w:ascii="Segoe UI" w:eastAsia="Times New Roman" w:hAnsi="Segoe UI" w:cs="Segoe UI"/>
          <w:color w:val="222325"/>
          <w:sz w:val="21"/>
          <w:szCs w:val="21"/>
        </w:rPr>
      </w:pPr>
    </w:p>
    <w:p w:rsidR="0085012D" w:rsidRPr="0085012D" w:rsidRDefault="0085012D" w:rsidP="0085012D">
      <w:pPr>
        <w:shd w:val="clear" w:color="auto" w:fill="FFFFFF"/>
        <w:spacing w:after="100" w:afterAutospacing="1" w:line="240" w:lineRule="auto"/>
        <w:rPr>
          <w:rFonts w:ascii="Segoe UI" w:eastAsia="Times New Roman" w:hAnsi="Segoe UI" w:cs="Segoe UI"/>
          <w:color w:val="222325"/>
          <w:sz w:val="21"/>
          <w:szCs w:val="21"/>
        </w:rPr>
      </w:pPr>
      <w:r w:rsidRPr="0085012D">
        <w:rPr>
          <w:rFonts w:ascii="Segoe UI" w:eastAsia="Times New Roman" w:hAnsi="Segoe UI" w:cs="Segoe UI"/>
          <w:color w:val="222325"/>
          <w:sz w:val="21"/>
          <w:szCs w:val="21"/>
        </w:rPr>
        <w:t> </w:t>
      </w:r>
    </w:p>
    <w:p w:rsidR="0085012D" w:rsidRPr="0085012D" w:rsidRDefault="0085012D" w:rsidP="0085012D">
      <w:pPr>
        <w:spacing w:after="0" w:line="240" w:lineRule="auto"/>
        <w:rPr>
          <w:rFonts w:eastAsia="Times New Roman"/>
          <w:vertAlign w:val="subscript"/>
        </w:rPr>
      </w:pPr>
      <w:r w:rsidRPr="0085012D">
        <w:rPr>
          <w:rFonts w:eastAsia="Times New Roman"/>
          <w:vertAlign w:val="subscript"/>
        </w:rPr>
        <w:t> </w:t>
      </w:r>
    </w:p>
    <w:p w:rsidR="0085012D" w:rsidRPr="0085012D" w:rsidRDefault="0085012D" w:rsidP="0085012D">
      <w:pPr>
        <w:spacing w:after="0" w:line="240" w:lineRule="auto"/>
        <w:textAlignment w:val="bottom"/>
        <w:rPr>
          <w:rFonts w:eastAsia="Times New Roman"/>
          <w:vertAlign w:val="subscript"/>
        </w:rPr>
      </w:pPr>
      <w:r w:rsidRPr="0085012D">
        <w:rPr>
          <w:rFonts w:eastAsia="Times New Roman"/>
          <w:vertAlign w:val="subscript"/>
        </w:rPr>
        <w:t> </w:t>
      </w:r>
    </w:p>
    <w:p w:rsidR="0085012D" w:rsidRDefault="0085012D" w:rsidP="0085012D">
      <w:pPr>
        <w:pStyle w:val="NormalWeb"/>
        <w:shd w:val="clear" w:color="auto" w:fill="FFFFFF"/>
        <w:spacing w:before="0" w:beforeAutospacing="0"/>
        <w:rPr>
          <w:rFonts w:ascii="Segoe UI" w:hAnsi="Segoe UI" w:cs="Segoe UI"/>
          <w:color w:val="222325"/>
          <w:sz w:val="21"/>
          <w:szCs w:val="21"/>
        </w:rPr>
      </w:pPr>
      <w:r>
        <w:rPr>
          <w:rFonts w:ascii="Segoe UI" w:hAnsi="Segoe UI" w:cs="Segoe UI"/>
          <w:color w:val="222325"/>
          <w:sz w:val="21"/>
          <w:szCs w:val="21"/>
        </w:rPr>
        <w:t> </w:t>
      </w:r>
    </w:p>
    <w:p w:rsidR="0085012D" w:rsidRDefault="0085012D"/>
    <w:sectPr w:rsidR="00850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51A2E"/>
    <w:multiLevelType w:val="multilevel"/>
    <w:tmpl w:val="0E261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1C6CF6"/>
    <w:multiLevelType w:val="multilevel"/>
    <w:tmpl w:val="B88C7B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B91A48"/>
    <w:multiLevelType w:val="multilevel"/>
    <w:tmpl w:val="C18810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12D"/>
    <w:rsid w:val="003200A0"/>
    <w:rsid w:val="003F6F26"/>
    <w:rsid w:val="0060255D"/>
    <w:rsid w:val="0085012D"/>
    <w:rsid w:val="00CB0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B9D4B-40DC-4025-8F17-8ADBDCF8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12D"/>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85012D"/>
    <w:rPr>
      <w:b/>
      <w:bCs/>
    </w:rPr>
  </w:style>
  <w:style w:type="character" w:styleId="Emphasis">
    <w:name w:val="Emphasis"/>
    <w:basedOn w:val="DefaultParagraphFont"/>
    <w:uiPriority w:val="20"/>
    <w:qFormat/>
    <w:rsid w:val="0085012D"/>
    <w:rPr>
      <w:i/>
      <w:iCs/>
    </w:rPr>
  </w:style>
  <w:style w:type="character" w:styleId="Hyperlink">
    <w:name w:val="Hyperlink"/>
    <w:basedOn w:val="DefaultParagraphFont"/>
    <w:uiPriority w:val="99"/>
    <w:semiHidden/>
    <w:unhideWhenUsed/>
    <w:rsid w:val="008501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982617">
      <w:bodyDiv w:val="1"/>
      <w:marLeft w:val="0"/>
      <w:marRight w:val="0"/>
      <w:marTop w:val="0"/>
      <w:marBottom w:val="0"/>
      <w:divBdr>
        <w:top w:val="none" w:sz="0" w:space="0" w:color="auto"/>
        <w:left w:val="none" w:sz="0" w:space="0" w:color="auto"/>
        <w:bottom w:val="none" w:sz="0" w:space="0" w:color="auto"/>
        <w:right w:val="none" w:sz="0" w:space="0" w:color="auto"/>
      </w:divBdr>
    </w:div>
    <w:div w:id="1403260316">
      <w:bodyDiv w:val="1"/>
      <w:marLeft w:val="0"/>
      <w:marRight w:val="0"/>
      <w:marTop w:val="0"/>
      <w:marBottom w:val="0"/>
      <w:divBdr>
        <w:top w:val="none" w:sz="0" w:space="0" w:color="auto"/>
        <w:left w:val="none" w:sz="0" w:space="0" w:color="auto"/>
        <w:bottom w:val="none" w:sz="0" w:space="0" w:color="auto"/>
        <w:right w:val="none" w:sz="0" w:space="0" w:color="auto"/>
      </w:divBdr>
    </w:div>
    <w:div w:id="1474982814">
      <w:bodyDiv w:val="1"/>
      <w:marLeft w:val="0"/>
      <w:marRight w:val="0"/>
      <w:marTop w:val="0"/>
      <w:marBottom w:val="0"/>
      <w:divBdr>
        <w:top w:val="none" w:sz="0" w:space="0" w:color="auto"/>
        <w:left w:val="none" w:sz="0" w:space="0" w:color="auto"/>
        <w:bottom w:val="none" w:sz="0" w:space="0" w:color="auto"/>
        <w:right w:val="none" w:sz="0" w:space="0" w:color="auto"/>
      </w:divBdr>
      <w:divsChild>
        <w:div w:id="253443150">
          <w:marLeft w:val="0"/>
          <w:marRight w:val="0"/>
          <w:marTop w:val="0"/>
          <w:marBottom w:val="0"/>
          <w:divBdr>
            <w:top w:val="none" w:sz="0" w:space="0" w:color="auto"/>
            <w:left w:val="none" w:sz="0" w:space="0" w:color="auto"/>
            <w:bottom w:val="none" w:sz="0" w:space="0" w:color="auto"/>
            <w:right w:val="none" w:sz="0" w:space="0" w:color="auto"/>
          </w:divBdr>
        </w:div>
        <w:div w:id="1668511222">
          <w:marLeft w:val="0"/>
          <w:marRight w:val="0"/>
          <w:marTop w:val="0"/>
          <w:marBottom w:val="0"/>
          <w:divBdr>
            <w:top w:val="none" w:sz="0" w:space="0" w:color="auto"/>
            <w:left w:val="none" w:sz="0" w:space="0" w:color="auto"/>
            <w:bottom w:val="none" w:sz="0" w:space="0" w:color="auto"/>
            <w:right w:val="none" w:sz="0" w:space="0" w:color="auto"/>
          </w:divBdr>
          <w:divsChild>
            <w:div w:id="918294473">
              <w:marLeft w:val="0"/>
              <w:marRight w:val="0"/>
              <w:marTop w:val="0"/>
              <w:marBottom w:val="0"/>
              <w:divBdr>
                <w:top w:val="none" w:sz="0" w:space="0" w:color="auto"/>
                <w:left w:val="none" w:sz="0" w:space="0" w:color="auto"/>
                <w:bottom w:val="none" w:sz="0" w:space="0" w:color="auto"/>
                <w:right w:val="none" w:sz="0" w:space="0" w:color="auto"/>
              </w:divBdr>
              <w:divsChild>
                <w:div w:id="601573636">
                  <w:marLeft w:val="0"/>
                  <w:marRight w:val="0"/>
                  <w:marTop w:val="0"/>
                  <w:marBottom w:val="0"/>
                  <w:divBdr>
                    <w:top w:val="none" w:sz="0" w:space="0" w:color="auto"/>
                    <w:left w:val="none" w:sz="0" w:space="0" w:color="auto"/>
                    <w:bottom w:val="none" w:sz="0" w:space="0" w:color="auto"/>
                    <w:right w:val="none" w:sz="0" w:space="0" w:color="auto"/>
                  </w:divBdr>
                </w:div>
              </w:divsChild>
            </w:div>
            <w:div w:id="472523277">
              <w:marLeft w:val="0"/>
              <w:marRight w:val="0"/>
              <w:marTop w:val="0"/>
              <w:marBottom w:val="0"/>
              <w:divBdr>
                <w:top w:val="none" w:sz="0" w:space="0" w:color="auto"/>
                <w:left w:val="none" w:sz="0" w:space="0" w:color="auto"/>
                <w:bottom w:val="none" w:sz="0" w:space="0" w:color="auto"/>
                <w:right w:val="none" w:sz="0" w:space="0" w:color="auto"/>
              </w:divBdr>
            </w:div>
          </w:divsChild>
        </w:div>
        <w:div w:id="2107188085">
          <w:marLeft w:val="0"/>
          <w:marRight w:val="0"/>
          <w:marTop w:val="24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Prov%2019.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blia.com/bible/esv/Ps%2037.21" TargetMode="External"/><Relationship Id="rId12" Type="http://schemas.openxmlformats.org/officeDocument/2006/relationships/hyperlink" Target="https://biblia.com/bible/esv/Mark%2012.42-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a.com/bible/esv/Exod%2035.5" TargetMode="External"/><Relationship Id="rId11" Type="http://schemas.openxmlformats.org/officeDocument/2006/relationships/hyperlink" Target="https://biblia.com/bible/esv/2%20Cor%208.1-5" TargetMode="External"/><Relationship Id="rId5" Type="http://schemas.openxmlformats.org/officeDocument/2006/relationships/hyperlink" Target="https://biblia.com/bible/esv/2%20Cor%209.11" TargetMode="External"/><Relationship Id="rId10" Type="http://schemas.openxmlformats.org/officeDocument/2006/relationships/hyperlink" Target="https://biblia.com/bible/esv/1%20Tim%206.17-19" TargetMode="External"/><Relationship Id="rId4" Type="http://schemas.openxmlformats.org/officeDocument/2006/relationships/webSettings" Target="webSettings.xml"/><Relationship Id="rId9" Type="http://schemas.openxmlformats.org/officeDocument/2006/relationships/hyperlink" Target="https://biblia.com/bible/esv/Acts%202.46-4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Holbrook</dc:creator>
  <cp:keywords/>
  <dc:description/>
  <cp:lastModifiedBy>Taylor Holbrook</cp:lastModifiedBy>
  <cp:revision>2</cp:revision>
  <dcterms:created xsi:type="dcterms:W3CDTF">2018-10-31T19:28:00Z</dcterms:created>
  <dcterms:modified xsi:type="dcterms:W3CDTF">2018-11-01T00:02:00Z</dcterms:modified>
</cp:coreProperties>
</file>